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23" w:rsidRDefault="00F67B65">
      <w:pPr>
        <w:spacing w:line="397" w:lineRule="auto"/>
        <w:jc w:val="center"/>
        <w:rPr>
          <w:rFonts w:ascii="Droid Sans" w:eastAsia="Droid Sans" w:hAnsi="Droid Sans" w:cs="Droid Sans"/>
          <w:b/>
          <w:sz w:val="28"/>
          <w:szCs w:val="28"/>
        </w:rPr>
      </w:pPr>
      <w:r>
        <w:rPr>
          <w:rFonts w:ascii="Droid Sans" w:eastAsia="Droid Sans" w:hAnsi="Droid Sans" w:cs="Droid Sans"/>
          <w:b/>
          <w:sz w:val="28"/>
          <w:szCs w:val="28"/>
        </w:rPr>
        <w:t>Monthly Update - May 2018</w:t>
      </w:r>
    </w:p>
    <w:p w:rsidR="00EF0B23" w:rsidRDefault="00EF0B23">
      <w:pPr>
        <w:rPr>
          <w:rFonts w:ascii="Droid Sans" w:eastAsia="Droid Sans" w:hAnsi="Droid Sans" w:cs="Droid Sans"/>
          <w:b/>
          <w:sz w:val="28"/>
          <w:szCs w:val="28"/>
          <w:u w:val="single"/>
        </w:rPr>
      </w:pPr>
    </w:p>
    <w:p w:rsidR="00EF0B23" w:rsidRDefault="00F67B65">
      <w:pPr>
        <w:spacing w:line="397" w:lineRule="auto"/>
        <w:jc w:val="both"/>
        <w:rPr>
          <w:rFonts w:ascii="Droid Sans" w:eastAsia="Droid Sans" w:hAnsi="Droid Sans" w:cs="Droid Sans"/>
          <w:b/>
          <w:sz w:val="20"/>
          <w:szCs w:val="20"/>
          <w:u w:val="single"/>
        </w:rPr>
      </w:pPr>
      <w:r>
        <w:rPr>
          <w:rFonts w:ascii="Droid Sans" w:eastAsia="Droid Sans" w:hAnsi="Droid Sans" w:cs="Droid Sans"/>
          <w:b/>
          <w:sz w:val="20"/>
          <w:szCs w:val="20"/>
          <w:u w:val="single"/>
        </w:rPr>
        <w:t>Sales performance</w:t>
      </w:r>
    </w:p>
    <w:p w:rsidR="00EF0B23" w:rsidRDefault="00F67B65">
      <w:pPr>
        <w:spacing w:line="397" w:lineRule="auto"/>
        <w:jc w:val="both"/>
        <w:rPr>
          <w:rFonts w:ascii="Droid Sans" w:eastAsia="Droid Sans" w:hAnsi="Droid Sans" w:cs="Droid Sans"/>
          <w:sz w:val="20"/>
          <w:szCs w:val="20"/>
        </w:rPr>
      </w:pPr>
      <w:r>
        <w:rPr>
          <w:rFonts w:ascii="Droid Sans" w:eastAsia="Droid Sans" w:hAnsi="Droid Sans" w:cs="Droid Sans"/>
          <w:sz w:val="20"/>
          <w:szCs w:val="20"/>
        </w:rPr>
        <w:t xml:space="preserve">Royal Enfield posted strong sales of </w:t>
      </w:r>
      <w:r>
        <w:rPr>
          <w:rFonts w:ascii="Droid Sans" w:eastAsia="Droid Sans" w:hAnsi="Droid Sans" w:cs="Droid Sans"/>
          <w:b/>
          <w:sz w:val="20"/>
          <w:szCs w:val="20"/>
        </w:rPr>
        <w:t>74, 697</w:t>
      </w:r>
      <w:r>
        <w:rPr>
          <w:rFonts w:ascii="Droid Sans" w:eastAsia="Droid Sans" w:hAnsi="Droid Sans" w:cs="Droid Sans"/>
          <w:sz w:val="20"/>
          <w:szCs w:val="20"/>
        </w:rPr>
        <w:t xml:space="preserve"> motorcycles in the month of May 2018, recording a growth of 23% over the same period last year.</w:t>
      </w:r>
    </w:p>
    <w:p w:rsidR="00EF0B23" w:rsidRDefault="00EF0B23">
      <w:pPr>
        <w:spacing w:line="397" w:lineRule="auto"/>
        <w:jc w:val="both"/>
        <w:rPr>
          <w:rFonts w:ascii="Droid Sans" w:eastAsia="Droid Sans" w:hAnsi="Droid Sans" w:cs="Droid Sans"/>
          <w:sz w:val="20"/>
          <w:szCs w:val="20"/>
        </w:rPr>
      </w:pPr>
    </w:p>
    <w:tbl>
      <w:tblPr>
        <w:tblStyle w:val="a"/>
        <w:tblW w:w="9375" w:type="dxa"/>
        <w:tblInd w:w="20" w:type="dxa"/>
        <w:tblLayout w:type="fixed"/>
        <w:tblLook w:val="0600" w:firstRow="0" w:lastRow="0" w:firstColumn="0" w:lastColumn="0" w:noHBand="1" w:noVBand="1"/>
      </w:tblPr>
      <w:tblGrid>
        <w:gridCol w:w="2265"/>
        <w:gridCol w:w="1155"/>
        <w:gridCol w:w="1140"/>
        <w:gridCol w:w="1275"/>
        <w:gridCol w:w="1260"/>
        <w:gridCol w:w="1170"/>
        <w:gridCol w:w="1110"/>
      </w:tblGrid>
      <w:tr w:rsidR="00EF0B23">
        <w:trPr>
          <w:trHeight w:val="640"/>
        </w:trPr>
        <w:tc>
          <w:tcPr>
            <w:tcW w:w="2265" w:type="dxa"/>
            <w:vMerge w:val="restart"/>
            <w:tcBorders>
              <w:top w:val="single" w:sz="8" w:space="0" w:color="000000"/>
              <w:left w:val="single" w:sz="8" w:space="0" w:color="000000"/>
              <w:bottom w:val="single" w:sz="8" w:space="0" w:color="000000"/>
              <w:right w:val="single" w:sz="8" w:space="0" w:color="000000"/>
            </w:tcBorders>
            <w:shd w:val="clear" w:color="auto" w:fill="C5D9F1"/>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 xml:space="preserve"> Motorcycle sales</w:t>
            </w:r>
          </w:p>
        </w:tc>
        <w:tc>
          <w:tcPr>
            <w:tcW w:w="3570" w:type="dxa"/>
            <w:gridSpan w:val="3"/>
            <w:tcBorders>
              <w:top w:val="single" w:sz="8" w:space="0" w:color="000000"/>
              <w:left w:val="single" w:sz="8" w:space="0" w:color="000000"/>
              <w:bottom w:val="single" w:sz="8" w:space="0" w:color="000000"/>
              <w:right w:val="single" w:sz="8" w:space="0" w:color="000000"/>
            </w:tcBorders>
            <w:shd w:val="clear" w:color="auto" w:fill="C5D9F1"/>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May-18</w:t>
            </w:r>
          </w:p>
        </w:tc>
        <w:tc>
          <w:tcPr>
            <w:tcW w:w="3540" w:type="dxa"/>
            <w:gridSpan w:val="3"/>
            <w:tcBorders>
              <w:top w:val="single" w:sz="8" w:space="0" w:color="000000"/>
              <w:left w:val="single" w:sz="8" w:space="0" w:color="000000"/>
              <w:bottom w:val="single" w:sz="8" w:space="0" w:color="000000"/>
              <w:right w:val="single" w:sz="8" w:space="0" w:color="000000"/>
            </w:tcBorders>
            <w:shd w:val="clear" w:color="auto" w:fill="C5D9F1"/>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YTD 18’19</w:t>
            </w:r>
          </w:p>
        </w:tc>
        <w:bookmarkStart w:id="0" w:name="_GoBack"/>
        <w:bookmarkEnd w:id="0"/>
      </w:tr>
      <w:tr w:rsidR="00EF0B23">
        <w:trPr>
          <w:trHeight w:val="640"/>
        </w:trPr>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F0B23" w:rsidRDefault="00EF0B23">
            <w:pPr>
              <w:rPr>
                <w:rFonts w:ascii="Droid Sans" w:eastAsia="Droid Sans" w:hAnsi="Droid Sans" w:cs="Droid Sans"/>
                <w:sz w:val="20"/>
                <w:szCs w:val="20"/>
              </w:rPr>
            </w:pPr>
          </w:p>
        </w:tc>
        <w:tc>
          <w:tcPr>
            <w:tcW w:w="1155" w:type="dxa"/>
            <w:tcBorders>
              <w:top w:val="single" w:sz="8" w:space="0" w:color="000000"/>
              <w:left w:val="single" w:sz="8" w:space="0" w:color="000000"/>
              <w:bottom w:val="single" w:sz="8" w:space="0" w:color="000000"/>
              <w:right w:val="single" w:sz="8" w:space="0" w:color="000000"/>
            </w:tcBorders>
            <w:shd w:val="clear" w:color="auto" w:fill="C5D9F1"/>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2018</w:t>
            </w:r>
          </w:p>
        </w:tc>
        <w:tc>
          <w:tcPr>
            <w:tcW w:w="1140" w:type="dxa"/>
            <w:tcBorders>
              <w:top w:val="single" w:sz="8" w:space="0" w:color="000000"/>
              <w:left w:val="single" w:sz="8" w:space="0" w:color="000000"/>
              <w:bottom w:val="single" w:sz="8" w:space="0" w:color="000000"/>
              <w:right w:val="single" w:sz="8" w:space="0" w:color="000000"/>
            </w:tcBorders>
            <w:shd w:val="clear" w:color="auto" w:fill="C5D9F1"/>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2017</w:t>
            </w:r>
          </w:p>
        </w:tc>
        <w:tc>
          <w:tcPr>
            <w:tcW w:w="1275" w:type="dxa"/>
            <w:tcBorders>
              <w:top w:val="single" w:sz="8" w:space="0" w:color="000000"/>
              <w:left w:val="single" w:sz="8" w:space="0" w:color="000000"/>
              <w:bottom w:val="single" w:sz="8" w:space="0" w:color="000000"/>
              <w:right w:val="single" w:sz="8" w:space="0" w:color="000000"/>
            </w:tcBorders>
            <w:shd w:val="clear" w:color="auto" w:fill="C5D9F1"/>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Growth</w:t>
            </w:r>
          </w:p>
        </w:tc>
        <w:tc>
          <w:tcPr>
            <w:tcW w:w="1260" w:type="dxa"/>
            <w:tcBorders>
              <w:top w:val="single" w:sz="8" w:space="0" w:color="000000"/>
              <w:left w:val="single" w:sz="8" w:space="0" w:color="000000"/>
              <w:bottom w:val="single" w:sz="8" w:space="0" w:color="000000"/>
              <w:right w:val="single" w:sz="8" w:space="0" w:color="000000"/>
            </w:tcBorders>
            <w:shd w:val="clear" w:color="auto" w:fill="C6D9F0"/>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2018'19</w:t>
            </w:r>
          </w:p>
        </w:tc>
        <w:tc>
          <w:tcPr>
            <w:tcW w:w="1170" w:type="dxa"/>
            <w:tcBorders>
              <w:top w:val="single" w:sz="8" w:space="0" w:color="000000"/>
              <w:left w:val="single" w:sz="8" w:space="0" w:color="000000"/>
              <w:bottom w:val="single" w:sz="8" w:space="0" w:color="000000"/>
              <w:right w:val="single" w:sz="8" w:space="0" w:color="000000"/>
            </w:tcBorders>
            <w:shd w:val="clear" w:color="auto" w:fill="C6D9F0"/>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2017'18</w:t>
            </w:r>
          </w:p>
        </w:tc>
        <w:tc>
          <w:tcPr>
            <w:tcW w:w="1110" w:type="dxa"/>
            <w:tcBorders>
              <w:top w:val="single" w:sz="8" w:space="0" w:color="000000"/>
              <w:left w:val="single" w:sz="8" w:space="0" w:color="000000"/>
              <w:bottom w:val="single" w:sz="8" w:space="0" w:color="000000"/>
              <w:right w:val="single" w:sz="8" w:space="0" w:color="000000"/>
            </w:tcBorders>
            <w:shd w:val="clear" w:color="auto" w:fill="C5D9F1"/>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Growth</w:t>
            </w:r>
          </w:p>
        </w:tc>
      </w:tr>
      <w:tr w:rsidR="00EF0B23">
        <w:trPr>
          <w:trHeight w:val="640"/>
        </w:trPr>
        <w:tc>
          <w:tcPr>
            <w:tcW w:w="2265" w:type="dxa"/>
            <w:tcBorders>
              <w:top w:val="nil"/>
              <w:left w:val="single" w:sz="8" w:space="0" w:color="000000"/>
              <w:bottom w:val="single" w:sz="8" w:space="0" w:color="000000"/>
              <w:right w:val="single" w:sz="8" w:space="0" w:color="000000"/>
            </w:tcBorders>
            <w:shd w:val="clear" w:color="auto" w:fill="FFFFFF"/>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INDIA</w:t>
            </w:r>
          </w:p>
        </w:tc>
        <w:tc>
          <w:tcPr>
            <w:tcW w:w="1155"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72510</w:t>
            </w:r>
          </w:p>
        </w:tc>
        <w:tc>
          <w:tcPr>
            <w:tcW w:w="114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58647</w:t>
            </w:r>
          </w:p>
        </w:tc>
        <w:tc>
          <w:tcPr>
            <w:tcW w:w="1275"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24%</w:t>
            </w:r>
          </w:p>
        </w:tc>
        <w:tc>
          <w:tcPr>
            <w:tcW w:w="126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147137</w:t>
            </w:r>
          </w:p>
        </w:tc>
        <w:tc>
          <w:tcPr>
            <w:tcW w:w="117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117211</w:t>
            </w:r>
          </w:p>
        </w:tc>
        <w:tc>
          <w:tcPr>
            <w:tcW w:w="111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26%</w:t>
            </w:r>
          </w:p>
        </w:tc>
      </w:tr>
      <w:tr w:rsidR="00EF0B23">
        <w:trPr>
          <w:trHeight w:val="640"/>
        </w:trPr>
        <w:tc>
          <w:tcPr>
            <w:tcW w:w="2265" w:type="dxa"/>
            <w:tcBorders>
              <w:top w:val="nil"/>
              <w:left w:val="single" w:sz="8" w:space="0" w:color="000000"/>
              <w:bottom w:val="single" w:sz="8" w:space="0" w:color="000000"/>
              <w:right w:val="single" w:sz="8" w:space="0" w:color="000000"/>
            </w:tcBorders>
            <w:shd w:val="clear" w:color="auto" w:fill="FFFFFF"/>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INTERNATIONAL</w:t>
            </w:r>
          </w:p>
        </w:tc>
        <w:tc>
          <w:tcPr>
            <w:tcW w:w="1155"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2187</w:t>
            </w:r>
          </w:p>
        </w:tc>
        <w:tc>
          <w:tcPr>
            <w:tcW w:w="114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2049</w:t>
            </w:r>
          </w:p>
        </w:tc>
        <w:tc>
          <w:tcPr>
            <w:tcW w:w="1275"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7%</w:t>
            </w:r>
          </w:p>
        </w:tc>
        <w:tc>
          <w:tcPr>
            <w:tcW w:w="126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3747</w:t>
            </w:r>
          </w:p>
        </w:tc>
        <w:tc>
          <w:tcPr>
            <w:tcW w:w="117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3626</w:t>
            </w:r>
          </w:p>
        </w:tc>
        <w:tc>
          <w:tcPr>
            <w:tcW w:w="111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3%</w:t>
            </w:r>
          </w:p>
        </w:tc>
      </w:tr>
      <w:tr w:rsidR="00EF0B23">
        <w:trPr>
          <w:trHeight w:val="640"/>
        </w:trPr>
        <w:tc>
          <w:tcPr>
            <w:tcW w:w="2265" w:type="dxa"/>
            <w:tcBorders>
              <w:top w:val="nil"/>
              <w:left w:val="single" w:sz="8" w:space="0" w:color="000000"/>
              <w:bottom w:val="single" w:sz="8" w:space="0" w:color="000000"/>
              <w:right w:val="single" w:sz="8" w:space="0" w:color="000000"/>
            </w:tcBorders>
            <w:shd w:val="clear" w:color="auto" w:fill="FFFFFF"/>
            <w:tcMar>
              <w:top w:w="20" w:type="dxa"/>
              <w:left w:w="20" w:type="dxa"/>
              <w:bottom w:w="100" w:type="dxa"/>
              <w:right w:w="20" w:type="dxa"/>
            </w:tcMar>
          </w:tcPr>
          <w:p w:rsidR="00EF0B23" w:rsidRDefault="00F67B65">
            <w:pPr>
              <w:spacing w:before="240" w:line="288" w:lineRule="auto"/>
              <w:ind w:left="-120"/>
              <w:jc w:val="center"/>
              <w:rPr>
                <w:rFonts w:ascii="Droid Sans" w:eastAsia="Droid Sans" w:hAnsi="Droid Sans" w:cs="Droid Sans"/>
                <w:b/>
                <w:sz w:val="20"/>
                <w:szCs w:val="20"/>
              </w:rPr>
            </w:pPr>
            <w:r>
              <w:rPr>
                <w:rFonts w:ascii="Droid Sans" w:eastAsia="Droid Sans" w:hAnsi="Droid Sans" w:cs="Droid Sans"/>
                <w:b/>
                <w:sz w:val="20"/>
                <w:szCs w:val="20"/>
              </w:rPr>
              <w:t>TOTAL SALES</w:t>
            </w:r>
          </w:p>
        </w:tc>
        <w:tc>
          <w:tcPr>
            <w:tcW w:w="1155"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74697</w:t>
            </w:r>
          </w:p>
        </w:tc>
        <w:tc>
          <w:tcPr>
            <w:tcW w:w="114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60696</w:t>
            </w:r>
          </w:p>
        </w:tc>
        <w:tc>
          <w:tcPr>
            <w:tcW w:w="1275"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23%</w:t>
            </w:r>
          </w:p>
        </w:tc>
        <w:tc>
          <w:tcPr>
            <w:tcW w:w="126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150884</w:t>
            </w:r>
          </w:p>
        </w:tc>
        <w:tc>
          <w:tcPr>
            <w:tcW w:w="117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120837</w:t>
            </w:r>
          </w:p>
        </w:tc>
        <w:tc>
          <w:tcPr>
            <w:tcW w:w="1110" w:type="dxa"/>
            <w:tcBorders>
              <w:top w:val="nil"/>
              <w:left w:val="nil"/>
              <w:bottom w:val="single" w:sz="8" w:space="0" w:color="000000"/>
              <w:right w:val="single" w:sz="8" w:space="0" w:color="000000"/>
            </w:tcBorders>
            <w:tcMar>
              <w:top w:w="20" w:type="dxa"/>
              <w:left w:w="20" w:type="dxa"/>
              <w:bottom w:w="100" w:type="dxa"/>
              <w:right w:w="20" w:type="dxa"/>
            </w:tcMar>
          </w:tcPr>
          <w:p w:rsidR="00EF0B23" w:rsidRDefault="00F67B65">
            <w:pPr>
              <w:spacing w:before="240" w:line="288" w:lineRule="auto"/>
              <w:ind w:left="-120"/>
              <w:jc w:val="center"/>
              <w:rPr>
                <w:rFonts w:ascii="Calibri" w:eastAsia="Calibri" w:hAnsi="Calibri" w:cs="Calibri"/>
                <w:b/>
              </w:rPr>
            </w:pPr>
            <w:r>
              <w:rPr>
                <w:rFonts w:ascii="Calibri" w:eastAsia="Calibri" w:hAnsi="Calibri" w:cs="Calibri"/>
                <w:b/>
              </w:rPr>
              <w:t>25%</w:t>
            </w:r>
          </w:p>
        </w:tc>
      </w:tr>
    </w:tbl>
    <w:p w:rsidR="00EF0B23" w:rsidRDefault="00EF0B23">
      <w:pPr>
        <w:spacing w:line="397" w:lineRule="auto"/>
        <w:jc w:val="both"/>
        <w:rPr>
          <w:rFonts w:ascii="Droid Sans" w:eastAsia="Droid Sans" w:hAnsi="Droid Sans" w:cs="Droid Sans"/>
          <w:sz w:val="20"/>
          <w:szCs w:val="20"/>
        </w:rPr>
      </w:pPr>
    </w:p>
    <w:p w:rsidR="00EF0B23" w:rsidRDefault="00F67B65">
      <w:pPr>
        <w:jc w:val="both"/>
        <w:rPr>
          <w:rFonts w:ascii="Droid Sans" w:eastAsia="Droid Sans" w:hAnsi="Droid Sans" w:cs="Droid Sans"/>
          <w:b/>
          <w:sz w:val="20"/>
          <w:szCs w:val="20"/>
          <w:u w:val="single"/>
        </w:rPr>
      </w:pPr>
      <w:r>
        <w:rPr>
          <w:rFonts w:ascii="Droid Sans" w:eastAsia="Droid Sans" w:hAnsi="Droid Sans" w:cs="Droid Sans"/>
          <w:b/>
          <w:sz w:val="20"/>
          <w:szCs w:val="20"/>
          <w:u w:val="single"/>
        </w:rPr>
        <w:t>Business Update</w:t>
      </w:r>
    </w:p>
    <w:p w:rsidR="00EF0B23" w:rsidRDefault="00EF0B23">
      <w:pPr>
        <w:jc w:val="both"/>
        <w:rPr>
          <w:rFonts w:ascii="Droid Sans" w:eastAsia="Droid Sans" w:hAnsi="Droid Sans" w:cs="Droid Sans"/>
          <w:b/>
          <w:sz w:val="20"/>
          <w:szCs w:val="20"/>
          <w:u w:val="single"/>
        </w:rPr>
      </w:pPr>
    </w:p>
    <w:p w:rsidR="00EF0B23" w:rsidRDefault="00F67B65">
      <w:pPr>
        <w:jc w:val="both"/>
        <w:rPr>
          <w:rFonts w:ascii="Droid Sans" w:eastAsia="Droid Sans" w:hAnsi="Droid Sans" w:cs="Droid Sans"/>
          <w:b/>
          <w:sz w:val="20"/>
          <w:szCs w:val="20"/>
        </w:rPr>
      </w:pPr>
      <w:r>
        <w:rPr>
          <w:rFonts w:ascii="Droid Sans" w:eastAsia="Droid Sans" w:hAnsi="Droid Sans" w:cs="Droid Sans"/>
          <w:b/>
          <w:sz w:val="20"/>
          <w:szCs w:val="20"/>
        </w:rPr>
        <w:t xml:space="preserve">Royal Enfield launches Classic 500 Pegasus in UK &amp; India </w:t>
      </w:r>
    </w:p>
    <w:p w:rsidR="00EF0B23" w:rsidRDefault="00F67B65">
      <w:pPr>
        <w:spacing w:line="288" w:lineRule="auto"/>
        <w:jc w:val="both"/>
        <w:rPr>
          <w:rFonts w:ascii="Droid Sans" w:eastAsia="Droid Sans" w:hAnsi="Droid Sans" w:cs="Droid Sans"/>
          <w:sz w:val="20"/>
          <w:szCs w:val="20"/>
          <w:highlight w:val="white"/>
        </w:rPr>
      </w:pPr>
      <w:r>
        <w:rPr>
          <w:rFonts w:ascii="Droid Sans" w:eastAsia="Droid Sans" w:hAnsi="Droid Sans" w:cs="Droid Sans"/>
          <w:sz w:val="20"/>
          <w:szCs w:val="20"/>
        </w:rPr>
        <w:t xml:space="preserve">Royal Enfield launched its </w:t>
      </w:r>
      <w:r>
        <w:rPr>
          <w:rFonts w:ascii="Droid Sans" w:eastAsia="Droid Sans" w:hAnsi="Droid Sans" w:cs="Droid Sans"/>
          <w:sz w:val="20"/>
          <w:szCs w:val="20"/>
          <w:highlight w:val="white"/>
        </w:rPr>
        <w:t xml:space="preserve">limited edition </w:t>
      </w:r>
      <w:r>
        <w:rPr>
          <w:rFonts w:ascii="Droid Sans" w:eastAsia="Droid Sans" w:hAnsi="Droid Sans" w:cs="Droid Sans"/>
          <w:b/>
          <w:sz w:val="20"/>
          <w:szCs w:val="20"/>
          <w:highlight w:val="white"/>
        </w:rPr>
        <w:t xml:space="preserve">Classic 500 Pegasus </w:t>
      </w:r>
      <w:r>
        <w:rPr>
          <w:rFonts w:ascii="Droid Sans" w:eastAsia="Droid Sans" w:hAnsi="Droid Sans" w:cs="Droid Sans"/>
          <w:sz w:val="20"/>
          <w:szCs w:val="20"/>
          <w:highlight w:val="white"/>
        </w:rPr>
        <w:t xml:space="preserve">motorcycle in UK, and followed it up </w:t>
      </w:r>
      <w:proofErr w:type="gramStart"/>
      <w:r>
        <w:rPr>
          <w:rFonts w:ascii="Droid Sans" w:eastAsia="Droid Sans" w:hAnsi="Droid Sans" w:cs="Droid Sans"/>
          <w:sz w:val="20"/>
          <w:szCs w:val="20"/>
          <w:highlight w:val="white"/>
        </w:rPr>
        <w:t>by  launching</w:t>
      </w:r>
      <w:proofErr w:type="gramEnd"/>
      <w:r>
        <w:rPr>
          <w:rFonts w:ascii="Droid Sans" w:eastAsia="Droid Sans" w:hAnsi="Droid Sans" w:cs="Droid Sans"/>
          <w:sz w:val="20"/>
          <w:szCs w:val="20"/>
          <w:highlight w:val="white"/>
        </w:rPr>
        <w:t xml:space="preserve"> the same in India this week.  The ‘Pegasus’ is inspired by the legendary RE/WD 125 Flying Flea motorcycle that was manufactured at Royal Enfield’s facility in UK during </w:t>
      </w:r>
      <w:r>
        <w:rPr>
          <w:rFonts w:ascii="Droid Sans" w:eastAsia="Droid Sans" w:hAnsi="Droid Sans" w:cs="Droid Sans"/>
          <w:sz w:val="20"/>
          <w:szCs w:val="20"/>
          <w:highlight w:val="white"/>
        </w:rPr>
        <w:t xml:space="preserve">the World War 2.  The limited edition </w:t>
      </w:r>
      <w:r>
        <w:rPr>
          <w:rFonts w:ascii="Droid Sans" w:eastAsia="Droid Sans" w:hAnsi="Droid Sans" w:cs="Droid Sans"/>
          <w:b/>
          <w:sz w:val="20"/>
          <w:szCs w:val="20"/>
          <w:highlight w:val="white"/>
        </w:rPr>
        <w:t xml:space="preserve">Classic 500 Pegasus </w:t>
      </w:r>
      <w:r>
        <w:rPr>
          <w:rFonts w:ascii="Droid Sans" w:eastAsia="Droid Sans" w:hAnsi="Droid Sans" w:cs="Droid Sans"/>
          <w:sz w:val="20"/>
          <w:szCs w:val="20"/>
          <w:highlight w:val="white"/>
        </w:rPr>
        <w:t xml:space="preserve">is a chance to own a piece of motorcycle history with only 1000 units available globally. In India, 250 motorcycles, in wartime </w:t>
      </w:r>
      <w:proofErr w:type="spellStart"/>
      <w:r>
        <w:rPr>
          <w:rFonts w:ascii="Droid Sans" w:eastAsia="Droid Sans" w:hAnsi="Droid Sans" w:cs="Droid Sans"/>
          <w:sz w:val="20"/>
          <w:szCs w:val="20"/>
          <w:highlight w:val="white"/>
        </w:rPr>
        <w:t>colour</w:t>
      </w:r>
      <w:proofErr w:type="spellEnd"/>
      <w:r>
        <w:rPr>
          <w:rFonts w:ascii="Droid Sans" w:eastAsia="Droid Sans" w:hAnsi="Droid Sans" w:cs="Droid Sans"/>
          <w:sz w:val="20"/>
          <w:szCs w:val="20"/>
          <w:highlight w:val="white"/>
        </w:rPr>
        <w:t xml:space="preserve"> of Service Brown, will go on sale at a price of </w:t>
      </w:r>
      <w:proofErr w:type="spellStart"/>
      <w:r>
        <w:rPr>
          <w:rFonts w:ascii="Droid Sans" w:eastAsia="Droid Sans" w:hAnsi="Droid Sans" w:cs="Droid Sans"/>
          <w:sz w:val="20"/>
          <w:szCs w:val="20"/>
          <w:highlight w:val="white"/>
        </w:rPr>
        <w:t>Rs</w:t>
      </w:r>
      <w:proofErr w:type="spellEnd"/>
      <w:r>
        <w:rPr>
          <w:rFonts w:ascii="Droid Sans" w:eastAsia="Droid Sans" w:hAnsi="Droid Sans" w:cs="Droid Sans"/>
          <w:sz w:val="20"/>
          <w:szCs w:val="20"/>
          <w:highlight w:val="white"/>
        </w:rPr>
        <w:t xml:space="preserve">. 2,49,217/- </w:t>
      </w:r>
      <w:r>
        <w:rPr>
          <w:rFonts w:ascii="Droid Sans" w:eastAsia="Droid Sans" w:hAnsi="Droid Sans" w:cs="Droid Sans"/>
          <w:sz w:val="20"/>
          <w:szCs w:val="20"/>
          <w:highlight w:val="white"/>
        </w:rPr>
        <w:t>(on-road Mumbai), exclusively on</w:t>
      </w:r>
      <w:hyperlink r:id="rId6">
        <w:r>
          <w:rPr>
            <w:rFonts w:ascii="Droid Sans" w:eastAsia="Droid Sans" w:hAnsi="Droid Sans" w:cs="Droid Sans"/>
            <w:sz w:val="20"/>
            <w:szCs w:val="20"/>
            <w:highlight w:val="white"/>
          </w:rPr>
          <w:t xml:space="preserve"> </w:t>
        </w:r>
      </w:hyperlink>
      <w:hyperlink r:id="rId7">
        <w:r>
          <w:rPr>
            <w:rFonts w:ascii="Droid Sans" w:eastAsia="Droid Sans" w:hAnsi="Droid Sans" w:cs="Droid Sans"/>
            <w:color w:val="1155CC"/>
            <w:sz w:val="20"/>
            <w:szCs w:val="20"/>
            <w:highlight w:val="white"/>
            <w:u w:val="single"/>
          </w:rPr>
          <w:t>https://royalenfield.com/pegasus</w:t>
        </w:r>
      </w:hyperlink>
      <w:r>
        <w:rPr>
          <w:rFonts w:ascii="Droid Sans" w:eastAsia="Droid Sans" w:hAnsi="Droid Sans" w:cs="Droid Sans"/>
          <w:sz w:val="20"/>
          <w:szCs w:val="20"/>
          <w:highlight w:val="white"/>
        </w:rPr>
        <w:t xml:space="preserve"> on July 10th 2018. Interested buyers can </w:t>
      </w:r>
      <w:proofErr w:type="gramStart"/>
      <w:r>
        <w:rPr>
          <w:rFonts w:ascii="Droid Sans" w:eastAsia="Droid Sans" w:hAnsi="Droid Sans" w:cs="Droid Sans"/>
          <w:sz w:val="20"/>
          <w:szCs w:val="20"/>
          <w:highlight w:val="white"/>
        </w:rPr>
        <w:t>logon</w:t>
      </w:r>
      <w:proofErr w:type="gramEnd"/>
      <w:r>
        <w:rPr>
          <w:rFonts w:ascii="Droid Sans" w:eastAsia="Droid Sans" w:hAnsi="Droid Sans" w:cs="Droid Sans"/>
          <w:sz w:val="20"/>
          <w:szCs w:val="20"/>
          <w:highlight w:val="white"/>
        </w:rPr>
        <w:t xml:space="preserve"> to the same link and register themselve</w:t>
      </w:r>
      <w:r>
        <w:rPr>
          <w:rFonts w:ascii="Droid Sans" w:eastAsia="Droid Sans" w:hAnsi="Droid Sans" w:cs="Droid Sans"/>
          <w:sz w:val="20"/>
          <w:szCs w:val="20"/>
          <w:highlight w:val="white"/>
        </w:rPr>
        <w:t>s before the sale date. Each of these 250 limited edition commemorative models will be available along with a set of bespoke military-style canvas panniers bearing the Pegasus logo, one helmet and a t-shirt from the Pegasus collection.</w:t>
      </w:r>
    </w:p>
    <w:p w:rsidR="00EF0B23" w:rsidRDefault="00F67B65">
      <w:pPr>
        <w:spacing w:line="288" w:lineRule="auto"/>
        <w:jc w:val="both"/>
        <w:rPr>
          <w:rFonts w:ascii="Droid Sans" w:eastAsia="Droid Sans" w:hAnsi="Droid Sans" w:cs="Droid Sans"/>
          <w:sz w:val="20"/>
          <w:szCs w:val="20"/>
        </w:rPr>
      </w:pPr>
      <w:hyperlink r:id="rId8">
        <w:r>
          <w:rPr>
            <w:rFonts w:ascii="Droid Sans" w:eastAsia="Droid Sans" w:hAnsi="Droid Sans" w:cs="Droid Sans"/>
            <w:color w:val="1155CC"/>
            <w:sz w:val="20"/>
            <w:szCs w:val="20"/>
            <w:u w:val="single"/>
          </w:rPr>
          <w:t xml:space="preserve">Images </w:t>
        </w:r>
      </w:hyperlink>
    </w:p>
    <w:p w:rsidR="00EF0B23" w:rsidRDefault="00EF0B23">
      <w:pPr>
        <w:spacing w:line="288" w:lineRule="auto"/>
        <w:jc w:val="both"/>
        <w:rPr>
          <w:rFonts w:ascii="Droid Sans" w:eastAsia="Droid Sans" w:hAnsi="Droid Sans" w:cs="Droid Sans"/>
          <w:sz w:val="20"/>
          <w:szCs w:val="20"/>
        </w:rPr>
      </w:pPr>
    </w:p>
    <w:p w:rsidR="00EF0B23" w:rsidRDefault="00F67B65">
      <w:pPr>
        <w:spacing w:line="288" w:lineRule="auto"/>
        <w:jc w:val="both"/>
        <w:rPr>
          <w:rFonts w:ascii="Droid Sans" w:eastAsia="Droid Sans" w:hAnsi="Droid Sans" w:cs="Droid Sans"/>
          <w:b/>
          <w:sz w:val="20"/>
          <w:szCs w:val="20"/>
          <w:u w:val="single"/>
        </w:rPr>
      </w:pPr>
      <w:r>
        <w:rPr>
          <w:rFonts w:ascii="Droid Sans" w:eastAsia="Droid Sans" w:hAnsi="Droid Sans" w:cs="Droid Sans"/>
          <w:b/>
          <w:sz w:val="20"/>
          <w:szCs w:val="20"/>
          <w:u w:val="single"/>
        </w:rPr>
        <w:t>Rides and Events</w:t>
      </w:r>
    </w:p>
    <w:p w:rsidR="00EF0B23" w:rsidRDefault="00EF0B23">
      <w:pPr>
        <w:spacing w:line="288" w:lineRule="auto"/>
        <w:jc w:val="both"/>
        <w:rPr>
          <w:rFonts w:ascii="Droid Sans" w:eastAsia="Droid Sans" w:hAnsi="Droid Sans" w:cs="Droid Sans"/>
          <w:sz w:val="20"/>
          <w:szCs w:val="20"/>
        </w:rPr>
      </w:pPr>
    </w:p>
    <w:p w:rsidR="00EF0B23" w:rsidRDefault="00F67B65">
      <w:pPr>
        <w:jc w:val="both"/>
        <w:rPr>
          <w:rFonts w:ascii="Droid Sans" w:eastAsia="Droid Sans" w:hAnsi="Droid Sans" w:cs="Droid Sans"/>
          <w:b/>
          <w:sz w:val="20"/>
          <w:szCs w:val="20"/>
        </w:rPr>
      </w:pPr>
      <w:r>
        <w:rPr>
          <w:rFonts w:ascii="Droid Sans" w:eastAsia="Droid Sans" w:hAnsi="Droid Sans" w:cs="Droid Sans"/>
          <w:b/>
          <w:sz w:val="20"/>
          <w:szCs w:val="20"/>
        </w:rPr>
        <w:t>Royal Enfield gears up for 15th edition of Himalayan Odyssey</w:t>
      </w:r>
    </w:p>
    <w:p w:rsidR="00EF0B23" w:rsidRDefault="00EF0B23">
      <w:pPr>
        <w:jc w:val="both"/>
        <w:rPr>
          <w:rFonts w:ascii="Droid Sans" w:eastAsia="Droid Sans" w:hAnsi="Droid Sans" w:cs="Droid Sans"/>
          <w:sz w:val="20"/>
          <w:szCs w:val="20"/>
        </w:rPr>
      </w:pPr>
    </w:p>
    <w:p w:rsidR="00EF0B23" w:rsidRDefault="00F67B65">
      <w:pPr>
        <w:jc w:val="both"/>
        <w:rPr>
          <w:rFonts w:ascii="Droid Sans" w:eastAsia="Droid Sans" w:hAnsi="Droid Sans" w:cs="Droid Sans"/>
          <w:sz w:val="20"/>
          <w:szCs w:val="20"/>
        </w:rPr>
      </w:pPr>
      <w:r>
        <w:rPr>
          <w:rFonts w:ascii="Droid Sans" w:eastAsia="Droid Sans" w:hAnsi="Droid Sans" w:cs="Droid Sans"/>
          <w:sz w:val="20"/>
          <w:szCs w:val="20"/>
        </w:rPr>
        <w:t xml:space="preserve">Royal Enfield began registrations for its marquee ride, Himalayan Odyssey last month. One of the biggest motorcycle ride of its kind in the world, Himalayan Odyssey will see participants traversing the </w:t>
      </w:r>
      <w:proofErr w:type="gramStart"/>
      <w:r>
        <w:rPr>
          <w:rFonts w:ascii="Droid Sans" w:eastAsia="Droid Sans" w:hAnsi="Droid Sans" w:cs="Droid Sans"/>
          <w:sz w:val="20"/>
          <w:szCs w:val="20"/>
        </w:rPr>
        <w:t>mighty Himalayan</w:t>
      </w:r>
      <w:proofErr w:type="gramEnd"/>
      <w:r>
        <w:rPr>
          <w:rFonts w:ascii="Droid Sans" w:eastAsia="Droid Sans" w:hAnsi="Droid Sans" w:cs="Droid Sans"/>
          <w:sz w:val="20"/>
          <w:szCs w:val="20"/>
        </w:rPr>
        <w:t xml:space="preserve"> terrain, covering a distance of close</w:t>
      </w:r>
      <w:r>
        <w:rPr>
          <w:rFonts w:ascii="Droid Sans" w:eastAsia="Droid Sans" w:hAnsi="Droid Sans" w:cs="Droid Sans"/>
          <w:sz w:val="20"/>
          <w:szCs w:val="20"/>
        </w:rPr>
        <w:t xml:space="preserve"> to 2, 200 </w:t>
      </w:r>
      <w:proofErr w:type="spellStart"/>
      <w:r>
        <w:rPr>
          <w:rFonts w:ascii="Droid Sans" w:eastAsia="Droid Sans" w:hAnsi="Droid Sans" w:cs="Droid Sans"/>
          <w:sz w:val="20"/>
          <w:szCs w:val="20"/>
        </w:rPr>
        <w:t>kilometres</w:t>
      </w:r>
      <w:proofErr w:type="spellEnd"/>
      <w:r>
        <w:rPr>
          <w:rFonts w:ascii="Droid Sans" w:eastAsia="Droid Sans" w:hAnsi="Droid Sans" w:cs="Droid Sans"/>
          <w:sz w:val="20"/>
          <w:szCs w:val="20"/>
        </w:rPr>
        <w:t xml:space="preserve"> in 18 days on their Royal Enfield motorcycles. To be held from July 5th to July 22nd, 2018, it will bring riders from across India together and provide them with unlimited supply of breathtaking views to intimidating terrain throughou</w:t>
      </w:r>
      <w:r>
        <w:rPr>
          <w:rFonts w:ascii="Droid Sans" w:eastAsia="Droid Sans" w:hAnsi="Droid Sans" w:cs="Droid Sans"/>
          <w:sz w:val="20"/>
          <w:szCs w:val="20"/>
        </w:rPr>
        <w:t xml:space="preserve">t the journey. A journey like Himalayan Odyssey is a </w:t>
      </w:r>
      <w:r>
        <w:rPr>
          <w:rFonts w:ascii="Droid Sans" w:eastAsia="Droid Sans" w:hAnsi="Droid Sans" w:cs="Droid Sans"/>
          <w:sz w:val="20"/>
          <w:szCs w:val="20"/>
        </w:rPr>
        <w:lastRenderedPageBreak/>
        <w:t>life changing experience and over the 18 days, the riders will face each challenge together that will strengthen the sense of camaraderie amongst them and in the end leave every rider with memories which</w:t>
      </w:r>
      <w:r>
        <w:rPr>
          <w:rFonts w:ascii="Droid Sans" w:eastAsia="Droid Sans" w:hAnsi="Droid Sans" w:cs="Droid Sans"/>
          <w:sz w:val="20"/>
          <w:szCs w:val="20"/>
        </w:rPr>
        <w:t xml:space="preserve"> will remain deeply etched in the mind forever.</w:t>
      </w:r>
    </w:p>
    <w:p w:rsidR="00EF0B23" w:rsidRDefault="00F67B65">
      <w:pPr>
        <w:jc w:val="both"/>
        <w:rPr>
          <w:rFonts w:ascii="Droid Sans" w:eastAsia="Droid Sans" w:hAnsi="Droid Sans" w:cs="Droid Sans"/>
          <w:sz w:val="20"/>
          <w:szCs w:val="20"/>
        </w:rPr>
      </w:pPr>
      <w:r>
        <w:rPr>
          <w:rFonts w:ascii="Droid Sans" w:eastAsia="Droid Sans" w:hAnsi="Droid Sans" w:cs="Droid Sans"/>
          <w:b/>
          <w:sz w:val="20"/>
          <w:szCs w:val="20"/>
        </w:rPr>
        <w:t xml:space="preserve">For more information, please visit: </w:t>
      </w:r>
      <w:hyperlink r:id="rId9">
        <w:r>
          <w:rPr>
            <w:rFonts w:ascii="Droid Sans" w:eastAsia="Droid Sans" w:hAnsi="Droid Sans" w:cs="Droid Sans"/>
            <w:color w:val="1155CC"/>
            <w:sz w:val="20"/>
            <w:szCs w:val="20"/>
            <w:u w:val="single"/>
          </w:rPr>
          <w:t>https://royalenfield.com/rides/events/ho/</w:t>
        </w:r>
      </w:hyperlink>
      <w:r>
        <w:rPr>
          <w:rFonts w:ascii="Droid Sans" w:eastAsia="Droid Sans" w:hAnsi="Droid Sans" w:cs="Droid Sans"/>
          <w:sz w:val="20"/>
          <w:szCs w:val="20"/>
        </w:rPr>
        <w:t xml:space="preserve"> </w:t>
      </w:r>
    </w:p>
    <w:p w:rsidR="00EF0B23" w:rsidRDefault="00EF0B23">
      <w:pPr>
        <w:jc w:val="both"/>
        <w:rPr>
          <w:rFonts w:ascii="Droid Sans" w:eastAsia="Droid Sans" w:hAnsi="Droid Sans" w:cs="Droid Sans"/>
          <w:sz w:val="20"/>
          <w:szCs w:val="20"/>
        </w:rPr>
      </w:pPr>
    </w:p>
    <w:p w:rsidR="00EF0B23" w:rsidRDefault="00F67B65">
      <w:pPr>
        <w:spacing w:line="331" w:lineRule="auto"/>
        <w:jc w:val="both"/>
        <w:rPr>
          <w:rFonts w:ascii="Droid Sans" w:eastAsia="Droid Sans" w:hAnsi="Droid Sans" w:cs="Droid Sans"/>
          <w:b/>
          <w:sz w:val="20"/>
          <w:szCs w:val="20"/>
        </w:rPr>
      </w:pPr>
      <w:r>
        <w:rPr>
          <w:rFonts w:ascii="Droid Sans" w:eastAsia="Droid Sans" w:hAnsi="Droid Sans" w:cs="Droid Sans"/>
          <w:b/>
          <w:sz w:val="20"/>
          <w:szCs w:val="20"/>
        </w:rPr>
        <w:t xml:space="preserve">For further </w:t>
      </w:r>
      <w:proofErr w:type="gramStart"/>
      <w:r>
        <w:rPr>
          <w:rFonts w:ascii="Droid Sans" w:eastAsia="Droid Sans" w:hAnsi="Droid Sans" w:cs="Droid Sans"/>
          <w:b/>
          <w:sz w:val="20"/>
          <w:szCs w:val="20"/>
        </w:rPr>
        <w:t>information</w:t>
      </w:r>
      <w:proofErr w:type="gramEnd"/>
      <w:r>
        <w:rPr>
          <w:rFonts w:ascii="Droid Sans" w:eastAsia="Droid Sans" w:hAnsi="Droid Sans" w:cs="Droid Sans"/>
          <w:b/>
          <w:sz w:val="20"/>
          <w:szCs w:val="20"/>
        </w:rPr>
        <w:t xml:space="preserve"> please contact:</w:t>
      </w:r>
    </w:p>
    <w:p w:rsidR="00EF0B23" w:rsidRDefault="00F67B65">
      <w:pPr>
        <w:spacing w:line="288" w:lineRule="auto"/>
        <w:jc w:val="both"/>
        <w:rPr>
          <w:rFonts w:ascii="Droid Sans" w:eastAsia="Droid Sans" w:hAnsi="Droid Sans" w:cs="Droid Sans"/>
          <w:color w:val="1155CC"/>
          <w:sz w:val="20"/>
          <w:szCs w:val="20"/>
          <w:u w:val="single"/>
        </w:rPr>
      </w:pPr>
      <w:r>
        <w:rPr>
          <w:rFonts w:ascii="Droid Sans" w:eastAsia="Droid Sans" w:hAnsi="Droid Sans" w:cs="Droid Sans"/>
          <w:sz w:val="20"/>
          <w:szCs w:val="20"/>
        </w:rPr>
        <w:t xml:space="preserve">Shreyas Bhatt – </w:t>
      </w:r>
      <w:r>
        <w:rPr>
          <w:rFonts w:ascii="Droid Sans" w:eastAsia="Droid Sans" w:hAnsi="Droid Sans" w:cs="Droid Sans"/>
          <w:color w:val="1155CC"/>
          <w:sz w:val="20"/>
          <w:szCs w:val="20"/>
          <w:u w:val="single"/>
        </w:rPr>
        <w:t>shreyas@eichermotors.com</w:t>
      </w:r>
    </w:p>
    <w:p w:rsidR="00EF0B23" w:rsidRDefault="00F67B65">
      <w:pPr>
        <w:jc w:val="both"/>
        <w:rPr>
          <w:rFonts w:ascii="Droid Sans" w:eastAsia="Droid Sans" w:hAnsi="Droid Sans" w:cs="Droid Sans"/>
          <w:color w:val="1155CC"/>
          <w:sz w:val="20"/>
          <w:szCs w:val="20"/>
          <w:u w:val="single"/>
        </w:rPr>
      </w:pPr>
      <w:r>
        <w:rPr>
          <w:rFonts w:ascii="Droid Sans" w:eastAsia="Droid Sans" w:hAnsi="Droid Sans" w:cs="Droid Sans"/>
          <w:sz w:val="20"/>
          <w:szCs w:val="20"/>
        </w:rPr>
        <w:t xml:space="preserve">Nikita Verma - </w:t>
      </w:r>
      <w:r>
        <w:rPr>
          <w:rFonts w:ascii="Droid Sans" w:eastAsia="Droid Sans" w:hAnsi="Droid Sans" w:cs="Droid Sans"/>
          <w:color w:val="1155CC"/>
          <w:sz w:val="20"/>
          <w:szCs w:val="20"/>
          <w:u w:val="single"/>
        </w:rPr>
        <w:t>nikita.verma@bm.com</w:t>
      </w:r>
    </w:p>
    <w:p w:rsidR="00EF0B23" w:rsidRDefault="00EF0B23">
      <w:pPr>
        <w:jc w:val="both"/>
        <w:rPr>
          <w:rFonts w:ascii="Droid Sans" w:eastAsia="Droid Sans" w:hAnsi="Droid Sans" w:cs="Droid Sans"/>
          <w:sz w:val="20"/>
          <w:szCs w:val="20"/>
        </w:rPr>
      </w:pPr>
    </w:p>
    <w:p w:rsidR="00EF0B23" w:rsidRDefault="00EF0B23">
      <w:pPr>
        <w:jc w:val="both"/>
        <w:rPr>
          <w:rFonts w:ascii="Droid Sans" w:eastAsia="Droid Sans" w:hAnsi="Droid Sans" w:cs="Droid Sans"/>
          <w:sz w:val="20"/>
          <w:szCs w:val="20"/>
        </w:rPr>
      </w:pPr>
    </w:p>
    <w:p w:rsidR="00EF0B23" w:rsidRDefault="00EF0B23">
      <w:pPr>
        <w:rPr>
          <w:rFonts w:ascii="Droid Sans" w:eastAsia="Droid Sans" w:hAnsi="Droid Sans" w:cs="Droid Sans"/>
          <w:sz w:val="20"/>
          <w:szCs w:val="20"/>
        </w:rPr>
      </w:pPr>
    </w:p>
    <w:sectPr w:rsidR="00EF0B23">
      <w:head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65" w:rsidRDefault="00F67B65" w:rsidP="002C2E8E">
      <w:pPr>
        <w:spacing w:line="240" w:lineRule="auto"/>
      </w:pPr>
      <w:r>
        <w:separator/>
      </w:r>
    </w:p>
  </w:endnote>
  <w:endnote w:type="continuationSeparator" w:id="0">
    <w:p w:rsidR="00F67B65" w:rsidRDefault="00F67B65" w:rsidP="002C2E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65" w:rsidRDefault="00F67B65" w:rsidP="002C2E8E">
      <w:pPr>
        <w:spacing w:line="240" w:lineRule="auto"/>
      </w:pPr>
      <w:r>
        <w:separator/>
      </w:r>
    </w:p>
  </w:footnote>
  <w:footnote w:type="continuationSeparator" w:id="0">
    <w:p w:rsidR="00F67B65" w:rsidRDefault="00F67B65" w:rsidP="002C2E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8E" w:rsidRDefault="002C2E8E">
    <w:pPr>
      <w:pStyle w:val="Header"/>
    </w:pPr>
    <w:r>
      <w:rPr>
        <w:noProof/>
        <w:lang w:val="en-IN"/>
      </w:rPr>
      <w:drawing>
        <wp:anchor distT="57150" distB="57150" distL="57150" distR="57150" simplePos="0" relativeHeight="251659264" behindDoc="0" locked="0" layoutInCell="1" hidden="0" allowOverlap="1" wp14:anchorId="473D07FF" wp14:editId="0B68AB10">
          <wp:simplePos x="0" y="0"/>
          <wp:positionH relativeFrom="margin">
            <wp:posOffset>-914400</wp:posOffset>
          </wp:positionH>
          <wp:positionV relativeFrom="paragraph">
            <wp:posOffset>19050</wp:posOffset>
          </wp:positionV>
          <wp:extent cx="7910513" cy="800100"/>
          <wp:effectExtent l="0" t="0" r="0" b="0"/>
          <wp:wrapSquare wrapText="bothSides" distT="57150" distB="57150" distL="57150" distR="571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910513" cy="800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0B23"/>
    <w:rsid w:val="002C2E8E"/>
    <w:rsid w:val="00EF0B23"/>
    <w:rsid w:val="00F67B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D3FE3-9064-4A0A-B9B6-68B5E161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C2E8E"/>
    <w:pPr>
      <w:tabs>
        <w:tab w:val="center" w:pos="4513"/>
        <w:tab w:val="right" w:pos="9026"/>
      </w:tabs>
      <w:spacing w:line="240" w:lineRule="auto"/>
    </w:pPr>
  </w:style>
  <w:style w:type="character" w:customStyle="1" w:styleId="HeaderChar">
    <w:name w:val="Header Char"/>
    <w:basedOn w:val="DefaultParagraphFont"/>
    <w:link w:val="Header"/>
    <w:uiPriority w:val="99"/>
    <w:rsid w:val="002C2E8E"/>
  </w:style>
  <w:style w:type="paragraph" w:styleId="Footer">
    <w:name w:val="footer"/>
    <w:basedOn w:val="Normal"/>
    <w:link w:val="FooterChar"/>
    <w:uiPriority w:val="99"/>
    <w:unhideWhenUsed/>
    <w:rsid w:val="002C2E8E"/>
    <w:pPr>
      <w:tabs>
        <w:tab w:val="center" w:pos="4513"/>
        <w:tab w:val="right" w:pos="9026"/>
      </w:tabs>
      <w:spacing w:line="240" w:lineRule="auto"/>
    </w:pPr>
  </w:style>
  <w:style w:type="character" w:customStyle="1" w:styleId="FooterChar">
    <w:name w:val="Footer Char"/>
    <w:basedOn w:val="DefaultParagraphFont"/>
    <w:link w:val="Footer"/>
    <w:uiPriority w:val="99"/>
    <w:rsid w:val="002C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hare-ap.bm.com/fl/zw8yqktNBw/Royal_Enfield_India_Pegasus_Launch_" TargetMode="External"/><Relationship Id="rId3" Type="http://schemas.openxmlformats.org/officeDocument/2006/relationships/webSettings" Target="webSettings.xml"/><Relationship Id="rId7" Type="http://schemas.openxmlformats.org/officeDocument/2006/relationships/hyperlink" Target="https://royalenfield.com/pegas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yalenfield.com/pegas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oyalenfield.com/rides/events/h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Verma, Nikita</cp:lastModifiedBy>
  <cp:revision>3</cp:revision>
  <dcterms:created xsi:type="dcterms:W3CDTF">2018-06-01T10:08:00Z</dcterms:created>
  <dcterms:modified xsi:type="dcterms:W3CDTF">2018-06-01T10:11:00Z</dcterms:modified>
</cp:coreProperties>
</file>